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8AA81" w14:textId="07594C5B" w:rsidR="001D3600" w:rsidRPr="006522B2" w:rsidRDefault="00C15BD0" w:rsidP="00332E94">
      <w:pPr>
        <w:pStyle w:val="NoSpacing"/>
        <w:jc w:val="center"/>
        <w:rPr>
          <w:rFonts w:ascii="Courier" w:hAnsi="Courier"/>
          <w:b/>
          <w:sz w:val="20"/>
          <w:szCs w:val="20"/>
        </w:rPr>
      </w:pPr>
      <w:r w:rsidRPr="006522B2">
        <w:rPr>
          <w:rFonts w:ascii="Courier" w:hAnsi="Courier"/>
          <w:b/>
          <w:sz w:val="20"/>
          <w:szCs w:val="20"/>
        </w:rPr>
        <w:t>Humanities 1</w:t>
      </w:r>
    </w:p>
    <w:p w14:paraId="44D2115F" w14:textId="77777777" w:rsidR="00332E94" w:rsidRPr="006522B2" w:rsidRDefault="00332E94" w:rsidP="00332E94">
      <w:pPr>
        <w:pStyle w:val="NoSpacing"/>
        <w:jc w:val="center"/>
        <w:rPr>
          <w:rFonts w:ascii="Courier" w:hAnsi="Courier"/>
          <w:b/>
          <w:sz w:val="20"/>
          <w:szCs w:val="20"/>
        </w:rPr>
      </w:pPr>
      <w:r w:rsidRPr="006522B2">
        <w:rPr>
          <w:rFonts w:ascii="Courier" w:hAnsi="Courier"/>
          <w:b/>
          <w:sz w:val="20"/>
          <w:szCs w:val="20"/>
        </w:rPr>
        <w:t>Weekly Agenda</w:t>
      </w:r>
    </w:p>
    <w:p w14:paraId="43074A34" w14:textId="7BF5CA10" w:rsidR="007C6B16" w:rsidRDefault="000120C4" w:rsidP="00332E94">
      <w:pPr>
        <w:pStyle w:val="NoSpacing"/>
        <w:jc w:val="center"/>
        <w:rPr>
          <w:rFonts w:ascii="Courier" w:hAnsi="Courier"/>
          <w:b/>
          <w:sz w:val="20"/>
          <w:szCs w:val="20"/>
        </w:rPr>
      </w:pPr>
      <w:r w:rsidRPr="006522B2">
        <w:rPr>
          <w:rFonts w:ascii="Courier" w:hAnsi="Courier"/>
          <w:b/>
          <w:sz w:val="20"/>
          <w:szCs w:val="20"/>
        </w:rPr>
        <w:t xml:space="preserve">Quarter 4:  Week </w:t>
      </w:r>
      <w:r w:rsidR="007540BE">
        <w:rPr>
          <w:rFonts w:ascii="Courier" w:hAnsi="Courier"/>
          <w:b/>
          <w:sz w:val="20"/>
          <w:szCs w:val="20"/>
        </w:rPr>
        <w:t>7</w:t>
      </w:r>
    </w:p>
    <w:p w14:paraId="55511C6B" w14:textId="77777777" w:rsidR="00CF1128" w:rsidRPr="00EE617E" w:rsidRDefault="00CF1128" w:rsidP="00332E94">
      <w:pPr>
        <w:pStyle w:val="NoSpacing"/>
        <w:jc w:val="center"/>
        <w:rPr>
          <w:rFonts w:asciiTheme="majorHAnsi" w:hAnsiTheme="majorHAnsi"/>
          <w:b/>
          <w:sz w:val="24"/>
          <w:szCs w:val="24"/>
        </w:rPr>
      </w:pPr>
    </w:p>
    <w:tbl>
      <w:tblPr>
        <w:tblStyle w:val="TableGrid"/>
        <w:tblW w:w="13950" w:type="dxa"/>
        <w:tblInd w:w="-432" w:type="dxa"/>
        <w:tblLayout w:type="fixed"/>
        <w:tblLook w:val="04A0" w:firstRow="1" w:lastRow="0" w:firstColumn="1" w:lastColumn="0" w:noHBand="0" w:noVBand="1"/>
      </w:tblPr>
      <w:tblGrid>
        <w:gridCol w:w="1890"/>
        <w:gridCol w:w="1800"/>
        <w:gridCol w:w="6120"/>
        <w:gridCol w:w="2160"/>
        <w:gridCol w:w="1980"/>
      </w:tblGrid>
      <w:tr w:rsidR="00CF1128" w:rsidRPr="006522B2" w14:paraId="51F6657B" w14:textId="77777777" w:rsidTr="00CF1128">
        <w:tc>
          <w:tcPr>
            <w:tcW w:w="1890" w:type="dxa"/>
          </w:tcPr>
          <w:p w14:paraId="24A82786" w14:textId="3A2904B7" w:rsidR="00FF3C13" w:rsidRPr="006522B2" w:rsidRDefault="00FF3C13" w:rsidP="00895D0E">
            <w:pPr>
              <w:pStyle w:val="NoSpacing"/>
              <w:jc w:val="center"/>
              <w:rPr>
                <w:rFonts w:ascii="Courier" w:hAnsi="Courier"/>
                <w:b/>
                <w:sz w:val="20"/>
                <w:szCs w:val="20"/>
              </w:rPr>
            </w:pPr>
            <w:r w:rsidRPr="006522B2">
              <w:rPr>
                <w:rFonts w:ascii="Courier" w:hAnsi="Courier"/>
                <w:b/>
                <w:sz w:val="20"/>
                <w:szCs w:val="20"/>
              </w:rPr>
              <w:t xml:space="preserve">Mon. </w:t>
            </w:r>
            <w:r w:rsidR="007540BE">
              <w:rPr>
                <w:rFonts w:ascii="Courier" w:hAnsi="Courier"/>
                <w:b/>
                <w:sz w:val="20"/>
                <w:szCs w:val="20"/>
              </w:rPr>
              <w:t>April 27</w:t>
            </w:r>
            <w:r w:rsidRPr="006522B2">
              <w:rPr>
                <w:rFonts w:ascii="Courier" w:hAnsi="Courier"/>
                <w:b/>
                <w:sz w:val="20"/>
                <w:szCs w:val="20"/>
              </w:rPr>
              <w:t xml:space="preserve"> </w:t>
            </w:r>
          </w:p>
        </w:tc>
        <w:tc>
          <w:tcPr>
            <w:tcW w:w="1800" w:type="dxa"/>
          </w:tcPr>
          <w:p w14:paraId="62010A88" w14:textId="6212C447" w:rsidR="00FF3C13" w:rsidRPr="006522B2" w:rsidRDefault="00FF3C13" w:rsidP="007540BE">
            <w:pPr>
              <w:pStyle w:val="NoSpacing"/>
              <w:jc w:val="center"/>
              <w:rPr>
                <w:rFonts w:ascii="Courier" w:hAnsi="Courier"/>
                <w:b/>
                <w:sz w:val="20"/>
                <w:szCs w:val="20"/>
              </w:rPr>
            </w:pPr>
            <w:r w:rsidRPr="006522B2">
              <w:rPr>
                <w:rFonts w:ascii="Courier" w:hAnsi="Courier"/>
                <w:b/>
                <w:sz w:val="20"/>
                <w:szCs w:val="20"/>
              </w:rPr>
              <w:t>Tues</w:t>
            </w:r>
            <w:r w:rsidR="00043B2D" w:rsidRPr="006522B2">
              <w:rPr>
                <w:rFonts w:ascii="Courier" w:hAnsi="Courier"/>
                <w:b/>
                <w:sz w:val="20"/>
                <w:szCs w:val="20"/>
              </w:rPr>
              <w:t>.</w:t>
            </w:r>
            <w:r w:rsidR="00EE617E" w:rsidRPr="006522B2">
              <w:rPr>
                <w:rFonts w:ascii="Courier" w:hAnsi="Courier"/>
                <w:b/>
                <w:sz w:val="20"/>
                <w:szCs w:val="20"/>
              </w:rPr>
              <w:t xml:space="preserve"> </w:t>
            </w:r>
            <w:r w:rsidR="00895D0E" w:rsidRPr="006522B2">
              <w:rPr>
                <w:rFonts w:ascii="Courier" w:hAnsi="Courier"/>
                <w:b/>
                <w:sz w:val="20"/>
                <w:szCs w:val="20"/>
              </w:rPr>
              <w:t xml:space="preserve">April </w:t>
            </w:r>
            <w:r w:rsidR="0055301F" w:rsidRPr="006522B2">
              <w:rPr>
                <w:rFonts w:ascii="Courier" w:hAnsi="Courier"/>
                <w:b/>
                <w:sz w:val="20"/>
                <w:szCs w:val="20"/>
              </w:rPr>
              <w:t>2</w:t>
            </w:r>
            <w:r w:rsidR="007540BE">
              <w:rPr>
                <w:rFonts w:ascii="Courier" w:hAnsi="Courier"/>
                <w:b/>
                <w:sz w:val="20"/>
                <w:szCs w:val="20"/>
              </w:rPr>
              <w:t>8</w:t>
            </w:r>
          </w:p>
        </w:tc>
        <w:tc>
          <w:tcPr>
            <w:tcW w:w="6120" w:type="dxa"/>
          </w:tcPr>
          <w:p w14:paraId="5CFDEEDA" w14:textId="08BF2D9A" w:rsidR="00FF3C13" w:rsidRPr="006522B2" w:rsidRDefault="00FF3C13" w:rsidP="007540BE">
            <w:pPr>
              <w:pStyle w:val="NoSpacing"/>
              <w:jc w:val="center"/>
              <w:rPr>
                <w:rFonts w:ascii="Courier" w:hAnsi="Courier"/>
                <w:b/>
                <w:sz w:val="20"/>
                <w:szCs w:val="20"/>
              </w:rPr>
            </w:pPr>
            <w:r w:rsidRPr="006522B2">
              <w:rPr>
                <w:rFonts w:ascii="Courier" w:hAnsi="Courier"/>
                <w:b/>
                <w:sz w:val="20"/>
                <w:szCs w:val="20"/>
              </w:rPr>
              <w:t xml:space="preserve">Wed. </w:t>
            </w:r>
            <w:r w:rsidR="00895D0E" w:rsidRPr="006522B2">
              <w:rPr>
                <w:rFonts w:ascii="Courier" w:hAnsi="Courier"/>
                <w:b/>
                <w:sz w:val="20"/>
                <w:szCs w:val="20"/>
              </w:rPr>
              <w:t xml:space="preserve">April </w:t>
            </w:r>
            <w:r w:rsidR="0055301F" w:rsidRPr="006522B2">
              <w:rPr>
                <w:rFonts w:ascii="Courier" w:hAnsi="Courier"/>
                <w:b/>
                <w:sz w:val="20"/>
                <w:szCs w:val="20"/>
              </w:rPr>
              <w:t>2</w:t>
            </w:r>
            <w:r w:rsidR="007540BE">
              <w:rPr>
                <w:rFonts w:ascii="Courier" w:hAnsi="Courier"/>
                <w:b/>
                <w:sz w:val="20"/>
                <w:szCs w:val="20"/>
              </w:rPr>
              <w:t>9</w:t>
            </w:r>
          </w:p>
        </w:tc>
        <w:tc>
          <w:tcPr>
            <w:tcW w:w="2160" w:type="dxa"/>
          </w:tcPr>
          <w:p w14:paraId="14C10D2C" w14:textId="5CA33946" w:rsidR="00FF3C13" w:rsidRPr="006522B2" w:rsidRDefault="00FF3C13" w:rsidP="007540BE">
            <w:pPr>
              <w:pStyle w:val="NoSpacing"/>
              <w:jc w:val="center"/>
              <w:rPr>
                <w:rFonts w:ascii="Courier" w:hAnsi="Courier"/>
                <w:b/>
                <w:sz w:val="20"/>
                <w:szCs w:val="20"/>
              </w:rPr>
            </w:pPr>
            <w:r w:rsidRPr="006522B2">
              <w:rPr>
                <w:rFonts w:ascii="Courier" w:hAnsi="Courier"/>
                <w:b/>
                <w:sz w:val="20"/>
                <w:szCs w:val="20"/>
              </w:rPr>
              <w:t xml:space="preserve">Thurs. </w:t>
            </w:r>
            <w:r w:rsidR="00895D0E" w:rsidRPr="006522B2">
              <w:rPr>
                <w:rFonts w:ascii="Courier" w:hAnsi="Courier"/>
                <w:b/>
                <w:sz w:val="20"/>
                <w:szCs w:val="20"/>
              </w:rPr>
              <w:t xml:space="preserve">April </w:t>
            </w:r>
            <w:r w:rsidR="007540BE">
              <w:rPr>
                <w:rFonts w:ascii="Courier" w:hAnsi="Courier"/>
                <w:b/>
                <w:sz w:val="20"/>
                <w:szCs w:val="20"/>
              </w:rPr>
              <w:t>30</w:t>
            </w:r>
          </w:p>
        </w:tc>
        <w:tc>
          <w:tcPr>
            <w:tcW w:w="1980" w:type="dxa"/>
          </w:tcPr>
          <w:p w14:paraId="4D22FAA5" w14:textId="3175B9AD" w:rsidR="00FF3C13" w:rsidRPr="006522B2" w:rsidRDefault="00895D0E" w:rsidP="007540BE">
            <w:pPr>
              <w:pStyle w:val="NoSpacing"/>
              <w:jc w:val="center"/>
              <w:rPr>
                <w:rFonts w:ascii="Courier" w:hAnsi="Courier"/>
                <w:b/>
                <w:sz w:val="20"/>
                <w:szCs w:val="20"/>
              </w:rPr>
            </w:pPr>
            <w:r w:rsidRPr="006522B2">
              <w:rPr>
                <w:rFonts w:ascii="Courier" w:hAnsi="Courier"/>
                <w:b/>
                <w:sz w:val="20"/>
                <w:szCs w:val="20"/>
              </w:rPr>
              <w:t>Fri.</w:t>
            </w:r>
            <w:r w:rsidR="00FF3C13" w:rsidRPr="006522B2">
              <w:rPr>
                <w:rFonts w:ascii="Courier" w:hAnsi="Courier"/>
                <w:b/>
                <w:sz w:val="20"/>
                <w:szCs w:val="20"/>
              </w:rPr>
              <w:t xml:space="preserve"> </w:t>
            </w:r>
            <w:r w:rsidR="007540BE">
              <w:rPr>
                <w:rFonts w:ascii="Courier" w:hAnsi="Courier"/>
                <w:b/>
                <w:sz w:val="20"/>
                <w:szCs w:val="20"/>
              </w:rPr>
              <w:t>May 1</w:t>
            </w:r>
          </w:p>
        </w:tc>
      </w:tr>
      <w:tr w:rsidR="00CF1128" w:rsidRPr="00CF1128" w14:paraId="2EDAD5F9" w14:textId="77777777" w:rsidTr="00CF1128">
        <w:trPr>
          <w:trHeight w:val="8918"/>
        </w:trPr>
        <w:tc>
          <w:tcPr>
            <w:tcW w:w="1890" w:type="dxa"/>
          </w:tcPr>
          <w:p w14:paraId="749FFBD8" w14:textId="2B56AF15" w:rsidR="00FF3C13" w:rsidRPr="00CF1128" w:rsidRDefault="00FF3C13" w:rsidP="00D1569B">
            <w:pPr>
              <w:pStyle w:val="NoSpacing"/>
              <w:ind w:left="-18" w:firstLine="18"/>
              <w:jc w:val="center"/>
              <w:rPr>
                <w:rFonts w:ascii="Courier" w:hAnsi="Courier"/>
                <w:sz w:val="20"/>
                <w:szCs w:val="20"/>
              </w:rPr>
            </w:pPr>
          </w:p>
          <w:p w14:paraId="1B51C747" w14:textId="77777777" w:rsidR="004D401B" w:rsidRPr="00CF1128" w:rsidRDefault="00CF1128" w:rsidP="0055301F">
            <w:pPr>
              <w:pStyle w:val="NoSpacing"/>
              <w:jc w:val="center"/>
              <w:rPr>
                <w:rFonts w:ascii="Courier" w:hAnsi="Courier"/>
                <w:sz w:val="20"/>
                <w:szCs w:val="20"/>
              </w:rPr>
            </w:pPr>
            <w:r w:rsidRPr="00CF1128">
              <w:rPr>
                <w:rFonts w:ascii="Courier" w:hAnsi="Courier"/>
                <w:sz w:val="20"/>
                <w:szCs w:val="20"/>
              </w:rPr>
              <w:t>Gallery Walk of Projects!</w:t>
            </w:r>
          </w:p>
          <w:p w14:paraId="37878CA0" w14:textId="77777777" w:rsidR="00CF1128" w:rsidRPr="00CF1128" w:rsidRDefault="00CF1128" w:rsidP="0055301F">
            <w:pPr>
              <w:pStyle w:val="NoSpacing"/>
              <w:jc w:val="center"/>
              <w:rPr>
                <w:rFonts w:ascii="Courier" w:hAnsi="Courier"/>
                <w:sz w:val="20"/>
                <w:szCs w:val="20"/>
              </w:rPr>
            </w:pPr>
          </w:p>
          <w:p w14:paraId="199A749F" w14:textId="662AA15A" w:rsidR="00CF1128" w:rsidRPr="00CF1128" w:rsidRDefault="00CF1128" w:rsidP="0055301F">
            <w:pPr>
              <w:pStyle w:val="NoSpacing"/>
              <w:jc w:val="center"/>
              <w:rPr>
                <w:rFonts w:ascii="Courier" w:hAnsi="Courier"/>
                <w:sz w:val="20"/>
                <w:szCs w:val="20"/>
              </w:rPr>
            </w:pPr>
            <w:r w:rsidRPr="00CF1128">
              <w:rPr>
                <w:rFonts w:ascii="Courier" w:hAnsi="Courier"/>
                <w:sz w:val="20"/>
                <w:szCs w:val="20"/>
              </w:rPr>
              <w:t>Complete the peer evaluation for 10 projects.</w:t>
            </w:r>
          </w:p>
        </w:tc>
        <w:tc>
          <w:tcPr>
            <w:tcW w:w="1800" w:type="dxa"/>
          </w:tcPr>
          <w:p w14:paraId="5578C2EA" w14:textId="77777777" w:rsidR="00FF3C13" w:rsidRPr="00CF1128" w:rsidRDefault="00FF3C13" w:rsidP="00CF1128">
            <w:pPr>
              <w:pStyle w:val="NoSpacing"/>
              <w:jc w:val="center"/>
              <w:rPr>
                <w:rFonts w:ascii="Courier" w:hAnsi="Courier"/>
                <w:sz w:val="20"/>
                <w:szCs w:val="20"/>
              </w:rPr>
            </w:pPr>
          </w:p>
          <w:p w14:paraId="0C7CE1A0" w14:textId="2DE86821" w:rsidR="00CF1128" w:rsidRPr="00CF1128" w:rsidRDefault="00CF1128" w:rsidP="00CF1128">
            <w:pPr>
              <w:pStyle w:val="NoSpacing"/>
              <w:jc w:val="center"/>
              <w:rPr>
                <w:rFonts w:ascii="Courier" w:hAnsi="Courier"/>
                <w:sz w:val="20"/>
                <w:szCs w:val="20"/>
              </w:rPr>
            </w:pPr>
            <w:r w:rsidRPr="00CF1128">
              <w:rPr>
                <w:rFonts w:ascii="Courier" w:hAnsi="Courier"/>
                <w:i/>
                <w:sz w:val="20"/>
                <w:szCs w:val="20"/>
              </w:rPr>
              <w:t>Fahrenheit 451</w:t>
            </w:r>
            <w:r w:rsidRPr="00CF1128">
              <w:rPr>
                <w:rFonts w:ascii="Courier" w:hAnsi="Courier"/>
                <w:sz w:val="20"/>
                <w:szCs w:val="20"/>
              </w:rPr>
              <w:t xml:space="preserve"> </w:t>
            </w:r>
            <w:proofErr w:type="gramStart"/>
            <w:r w:rsidRPr="00CF1128">
              <w:rPr>
                <w:rFonts w:ascii="Courier" w:hAnsi="Courier"/>
                <w:sz w:val="20"/>
                <w:szCs w:val="20"/>
              </w:rPr>
              <w:t>Quiz</w:t>
            </w:r>
            <w:proofErr w:type="gramEnd"/>
            <w:r w:rsidRPr="00CF1128">
              <w:rPr>
                <w:rFonts w:ascii="Courier" w:hAnsi="Courier"/>
                <w:sz w:val="20"/>
                <w:szCs w:val="20"/>
              </w:rPr>
              <w:t>:  Part 1.</w:t>
            </w:r>
          </w:p>
          <w:p w14:paraId="43DC6A2A" w14:textId="6C40CC87" w:rsidR="00895D0E" w:rsidRPr="00CF1128" w:rsidRDefault="00895D0E" w:rsidP="007540BE">
            <w:pPr>
              <w:pStyle w:val="NoSpacing"/>
              <w:ind w:left="-108"/>
              <w:jc w:val="center"/>
              <w:rPr>
                <w:rFonts w:ascii="Courier" w:hAnsi="Courier"/>
                <w:sz w:val="20"/>
                <w:szCs w:val="20"/>
              </w:rPr>
            </w:pPr>
          </w:p>
        </w:tc>
        <w:tc>
          <w:tcPr>
            <w:tcW w:w="6120" w:type="dxa"/>
          </w:tcPr>
          <w:p w14:paraId="79E1B2A2" w14:textId="77777777" w:rsidR="00FF3C13" w:rsidRPr="00CF1128" w:rsidRDefault="00FF3C13" w:rsidP="00D1569B">
            <w:pPr>
              <w:pStyle w:val="NoSpacing"/>
              <w:rPr>
                <w:rFonts w:ascii="Courier" w:hAnsi="Courier"/>
                <w:sz w:val="20"/>
                <w:szCs w:val="20"/>
              </w:rPr>
            </w:pPr>
          </w:p>
          <w:p w14:paraId="47EF8BE2" w14:textId="77777777" w:rsidR="004D401B" w:rsidRPr="00CF1128" w:rsidRDefault="00CF1128" w:rsidP="00895D0E">
            <w:pPr>
              <w:pStyle w:val="NoSpacing"/>
              <w:jc w:val="center"/>
              <w:rPr>
                <w:rFonts w:ascii="Courier" w:hAnsi="Courier"/>
                <w:sz w:val="20"/>
                <w:szCs w:val="20"/>
              </w:rPr>
            </w:pPr>
            <w:r w:rsidRPr="00CF1128">
              <w:rPr>
                <w:rFonts w:ascii="Courier" w:hAnsi="Courier"/>
                <w:sz w:val="20"/>
                <w:szCs w:val="20"/>
              </w:rPr>
              <w:t>Begin Part 2.</w:t>
            </w:r>
          </w:p>
          <w:p w14:paraId="537B893F" w14:textId="77777777" w:rsidR="00CF1128" w:rsidRPr="00CF1128" w:rsidRDefault="00CF1128" w:rsidP="00895D0E">
            <w:pPr>
              <w:pStyle w:val="NoSpacing"/>
              <w:jc w:val="center"/>
              <w:rPr>
                <w:rFonts w:ascii="Courier" w:hAnsi="Courier"/>
                <w:sz w:val="20"/>
                <w:szCs w:val="20"/>
              </w:rPr>
            </w:pPr>
          </w:p>
          <w:p w14:paraId="454D1DD0" w14:textId="77777777" w:rsidR="00CF1128" w:rsidRPr="00CF1128" w:rsidRDefault="00CF1128" w:rsidP="00CF1128">
            <w:pPr>
              <w:pStyle w:val="NoSpacing"/>
              <w:rPr>
                <w:rFonts w:ascii="Courier" w:hAnsi="Courier"/>
                <w:sz w:val="20"/>
                <w:szCs w:val="20"/>
              </w:rPr>
            </w:pPr>
            <w:r w:rsidRPr="00CF1128">
              <w:rPr>
                <w:rFonts w:ascii="Courier" w:hAnsi="Courier"/>
                <w:sz w:val="20"/>
                <w:szCs w:val="20"/>
              </w:rPr>
              <w:t>Key Points for Part 2:</w:t>
            </w:r>
          </w:p>
          <w:p w14:paraId="3A7D8BEE" w14:textId="77777777" w:rsidR="00CF1128" w:rsidRPr="00CF1128" w:rsidRDefault="00CF1128" w:rsidP="00CF1128">
            <w:pPr>
              <w:pStyle w:val="NoSpacing"/>
              <w:rPr>
                <w:rFonts w:ascii="Courier" w:hAnsi="Courier"/>
                <w:sz w:val="20"/>
                <w:szCs w:val="20"/>
              </w:rPr>
            </w:pPr>
          </w:p>
          <w:p w14:paraId="53713861" w14:textId="77777777" w:rsidR="00CF1128" w:rsidRPr="00CF1128" w:rsidRDefault="00CF1128" w:rsidP="00CF1128">
            <w:pPr>
              <w:pStyle w:val="NoSpacing"/>
              <w:numPr>
                <w:ilvl w:val="0"/>
                <w:numId w:val="18"/>
              </w:numPr>
              <w:ind w:left="360"/>
              <w:rPr>
                <w:rFonts w:ascii="Courier" w:hAnsi="Courier"/>
                <w:sz w:val="20"/>
                <w:szCs w:val="20"/>
              </w:rPr>
            </w:pPr>
            <w:r w:rsidRPr="00CF1128">
              <w:rPr>
                <w:rFonts w:ascii="Courier" w:hAnsi="Courier"/>
                <w:sz w:val="20"/>
                <w:szCs w:val="20"/>
              </w:rPr>
              <w:t>Why does Montag read the books he’s been storing up with Mildred?  How does Mildred react to the books?</w:t>
            </w:r>
          </w:p>
          <w:p w14:paraId="3E03234B" w14:textId="77777777" w:rsidR="00CF1128" w:rsidRPr="00CF1128" w:rsidRDefault="00CF1128" w:rsidP="00CF1128">
            <w:pPr>
              <w:pStyle w:val="NoSpacing"/>
              <w:rPr>
                <w:rFonts w:ascii="Courier" w:hAnsi="Courier"/>
                <w:sz w:val="20"/>
                <w:szCs w:val="20"/>
              </w:rPr>
            </w:pPr>
          </w:p>
          <w:p w14:paraId="196DDC19" w14:textId="77777777" w:rsidR="00CF1128" w:rsidRPr="00CF1128" w:rsidRDefault="00CF1128" w:rsidP="00CF1128">
            <w:pPr>
              <w:pStyle w:val="NoSpacing"/>
              <w:numPr>
                <w:ilvl w:val="0"/>
                <w:numId w:val="18"/>
              </w:numPr>
              <w:ind w:left="360"/>
              <w:rPr>
                <w:rFonts w:ascii="Courier" w:hAnsi="Courier"/>
                <w:sz w:val="20"/>
                <w:szCs w:val="20"/>
              </w:rPr>
            </w:pPr>
            <w:r w:rsidRPr="00CF1128">
              <w:rPr>
                <w:rFonts w:ascii="Courier" w:hAnsi="Courier"/>
                <w:sz w:val="20"/>
                <w:szCs w:val="20"/>
              </w:rPr>
              <w:t>Montag recognizes the bombers now.  What is Montag’s worry about the jet bombers?</w:t>
            </w:r>
          </w:p>
          <w:p w14:paraId="6B3407F2" w14:textId="77777777" w:rsidR="00CF1128" w:rsidRPr="00CF1128" w:rsidRDefault="00CF1128" w:rsidP="00CF1128">
            <w:pPr>
              <w:pStyle w:val="NoSpacing"/>
              <w:rPr>
                <w:rFonts w:ascii="Courier" w:hAnsi="Courier"/>
                <w:sz w:val="20"/>
                <w:szCs w:val="20"/>
              </w:rPr>
            </w:pPr>
          </w:p>
          <w:p w14:paraId="4621BAA9" w14:textId="77777777" w:rsidR="00CF1128" w:rsidRPr="00CF1128" w:rsidRDefault="00CF1128" w:rsidP="00CF1128">
            <w:pPr>
              <w:pStyle w:val="NoSpacing"/>
              <w:numPr>
                <w:ilvl w:val="0"/>
                <w:numId w:val="18"/>
              </w:numPr>
              <w:ind w:left="360"/>
              <w:rPr>
                <w:rFonts w:ascii="Courier" w:hAnsi="Courier"/>
                <w:sz w:val="20"/>
                <w:szCs w:val="20"/>
              </w:rPr>
            </w:pPr>
            <w:r w:rsidRPr="00CF1128">
              <w:rPr>
                <w:rFonts w:ascii="Courier" w:hAnsi="Courier"/>
                <w:sz w:val="20"/>
                <w:szCs w:val="20"/>
              </w:rPr>
              <w:t>When Montag recalls his initial meeting with Faber, he recalls Faber’s final comment to him before they parted.  What was the comment, and why does Montag recollect this comment now?  What is Faber’s implication with this statement?</w:t>
            </w:r>
          </w:p>
          <w:p w14:paraId="148B039D" w14:textId="77777777" w:rsidR="00CF1128" w:rsidRPr="00CF1128" w:rsidRDefault="00CF1128" w:rsidP="00CF1128">
            <w:pPr>
              <w:pStyle w:val="NoSpacing"/>
              <w:rPr>
                <w:rFonts w:ascii="Courier" w:hAnsi="Courier"/>
                <w:sz w:val="20"/>
                <w:szCs w:val="20"/>
              </w:rPr>
            </w:pPr>
          </w:p>
          <w:p w14:paraId="34166CDC" w14:textId="77777777" w:rsidR="00CF1128" w:rsidRPr="00CF1128" w:rsidRDefault="00CF1128" w:rsidP="00CF1128">
            <w:pPr>
              <w:pStyle w:val="NoSpacing"/>
              <w:numPr>
                <w:ilvl w:val="0"/>
                <w:numId w:val="18"/>
              </w:numPr>
              <w:ind w:left="360"/>
              <w:rPr>
                <w:rFonts w:ascii="Courier" w:hAnsi="Courier"/>
                <w:sz w:val="20"/>
                <w:szCs w:val="20"/>
              </w:rPr>
            </w:pPr>
            <w:r w:rsidRPr="00CF1128">
              <w:rPr>
                <w:rFonts w:ascii="Courier" w:hAnsi="Courier"/>
                <w:sz w:val="20"/>
                <w:szCs w:val="20"/>
              </w:rPr>
              <w:t>Explain Montag’s behavior on the train to see Faber.  What is the significance of the Denham’s Dentifrice commercial?</w:t>
            </w:r>
          </w:p>
          <w:p w14:paraId="5112852B" w14:textId="77777777" w:rsidR="00CF1128" w:rsidRPr="00CF1128" w:rsidRDefault="00CF1128" w:rsidP="00CF1128">
            <w:pPr>
              <w:pStyle w:val="NoSpacing"/>
              <w:rPr>
                <w:rFonts w:ascii="Courier" w:hAnsi="Courier"/>
                <w:sz w:val="20"/>
                <w:szCs w:val="20"/>
              </w:rPr>
            </w:pPr>
          </w:p>
          <w:p w14:paraId="4E8BA154" w14:textId="77777777" w:rsidR="00CF1128" w:rsidRPr="00CF1128" w:rsidRDefault="00CF1128" w:rsidP="00CF1128">
            <w:pPr>
              <w:pStyle w:val="NoSpacing"/>
              <w:numPr>
                <w:ilvl w:val="0"/>
                <w:numId w:val="18"/>
              </w:numPr>
              <w:ind w:left="360"/>
              <w:rPr>
                <w:rFonts w:ascii="Courier" w:hAnsi="Courier"/>
                <w:sz w:val="20"/>
                <w:szCs w:val="20"/>
              </w:rPr>
            </w:pPr>
            <w:r w:rsidRPr="00CF1128">
              <w:rPr>
                <w:rFonts w:ascii="Courier" w:hAnsi="Courier"/>
                <w:sz w:val="20"/>
                <w:szCs w:val="20"/>
              </w:rPr>
              <w:t xml:space="preserve">Faber suggests to Montag that it’s not the books he really needs to find happiness.  What does Faber mean?  </w:t>
            </w:r>
          </w:p>
          <w:p w14:paraId="44C5D716" w14:textId="77777777" w:rsidR="00CF1128" w:rsidRPr="00CF1128" w:rsidRDefault="00CF1128" w:rsidP="00CF1128">
            <w:pPr>
              <w:pStyle w:val="NoSpacing"/>
              <w:rPr>
                <w:rFonts w:ascii="Courier" w:hAnsi="Courier"/>
                <w:sz w:val="20"/>
                <w:szCs w:val="20"/>
              </w:rPr>
            </w:pPr>
          </w:p>
          <w:p w14:paraId="74D93404" w14:textId="77777777" w:rsidR="00CF1128" w:rsidRPr="00CF1128" w:rsidRDefault="00CF1128" w:rsidP="00CF1128">
            <w:pPr>
              <w:pStyle w:val="NoSpacing"/>
              <w:numPr>
                <w:ilvl w:val="0"/>
                <w:numId w:val="18"/>
              </w:numPr>
              <w:ind w:left="360"/>
              <w:rPr>
                <w:rFonts w:ascii="Courier" w:hAnsi="Courier"/>
                <w:sz w:val="20"/>
                <w:szCs w:val="20"/>
              </w:rPr>
            </w:pPr>
            <w:r w:rsidRPr="00CF1128">
              <w:rPr>
                <w:rFonts w:ascii="Courier" w:hAnsi="Courier"/>
                <w:sz w:val="20"/>
                <w:szCs w:val="20"/>
              </w:rPr>
              <w:t>Faber teaches Montag that books have pores.  What does he mean by this?  Reread the selection and analyze his metaphor.</w:t>
            </w:r>
          </w:p>
          <w:p w14:paraId="10AA34F6" w14:textId="77777777" w:rsidR="00CF1128" w:rsidRPr="00CF1128" w:rsidRDefault="00CF1128" w:rsidP="00CF1128">
            <w:pPr>
              <w:pStyle w:val="NoSpacing"/>
              <w:rPr>
                <w:rFonts w:ascii="Courier" w:hAnsi="Courier"/>
                <w:sz w:val="20"/>
                <w:szCs w:val="20"/>
              </w:rPr>
            </w:pPr>
          </w:p>
          <w:p w14:paraId="6CBE7D62" w14:textId="77777777" w:rsidR="00CF1128" w:rsidRPr="00CF1128" w:rsidRDefault="00CF1128" w:rsidP="00CF1128">
            <w:pPr>
              <w:pStyle w:val="NoSpacing"/>
              <w:numPr>
                <w:ilvl w:val="0"/>
                <w:numId w:val="18"/>
              </w:numPr>
              <w:ind w:left="360"/>
              <w:rPr>
                <w:rFonts w:ascii="Courier" w:hAnsi="Courier"/>
                <w:sz w:val="20"/>
                <w:szCs w:val="20"/>
              </w:rPr>
            </w:pPr>
            <w:r w:rsidRPr="00CF1128">
              <w:rPr>
                <w:rFonts w:ascii="Courier" w:hAnsi="Courier"/>
                <w:sz w:val="20"/>
                <w:szCs w:val="20"/>
              </w:rPr>
              <w:t>Why does Faber give Montag the green bullet?</w:t>
            </w:r>
          </w:p>
          <w:p w14:paraId="4374831B" w14:textId="77777777" w:rsidR="00CF1128" w:rsidRPr="00CF1128" w:rsidRDefault="00CF1128" w:rsidP="00CF1128">
            <w:pPr>
              <w:pStyle w:val="NoSpacing"/>
              <w:rPr>
                <w:rFonts w:ascii="Courier" w:hAnsi="Courier"/>
                <w:sz w:val="20"/>
                <w:szCs w:val="20"/>
              </w:rPr>
            </w:pPr>
          </w:p>
          <w:p w14:paraId="67D68C4E" w14:textId="77777777" w:rsidR="00CF1128" w:rsidRPr="00CF1128" w:rsidRDefault="00CF1128" w:rsidP="00CF1128">
            <w:pPr>
              <w:pStyle w:val="NoSpacing"/>
              <w:numPr>
                <w:ilvl w:val="0"/>
                <w:numId w:val="18"/>
              </w:numPr>
              <w:ind w:left="360"/>
              <w:rPr>
                <w:rFonts w:ascii="Courier" w:hAnsi="Courier"/>
                <w:sz w:val="20"/>
                <w:szCs w:val="20"/>
              </w:rPr>
            </w:pPr>
            <w:r w:rsidRPr="00CF1128">
              <w:rPr>
                <w:rFonts w:ascii="Courier" w:hAnsi="Courier"/>
                <w:sz w:val="20"/>
                <w:szCs w:val="20"/>
              </w:rPr>
              <w:t>Describe Mildred’s friends.  What does Bradbury intend to teach us through them?  How does Montag feel about them?</w:t>
            </w:r>
          </w:p>
          <w:p w14:paraId="24DED539" w14:textId="77777777" w:rsidR="00CF1128" w:rsidRPr="00CF1128" w:rsidRDefault="00CF1128" w:rsidP="00CF1128">
            <w:pPr>
              <w:pStyle w:val="NoSpacing"/>
              <w:rPr>
                <w:rFonts w:ascii="Courier" w:hAnsi="Courier"/>
                <w:sz w:val="20"/>
                <w:szCs w:val="20"/>
              </w:rPr>
            </w:pPr>
          </w:p>
          <w:p w14:paraId="13A6B06B" w14:textId="77777777" w:rsidR="00CF1128" w:rsidRPr="00CF1128" w:rsidRDefault="00CF1128" w:rsidP="00CF1128">
            <w:pPr>
              <w:pStyle w:val="NoSpacing"/>
              <w:numPr>
                <w:ilvl w:val="0"/>
                <w:numId w:val="18"/>
              </w:numPr>
              <w:ind w:left="360"/>
              <w:rPr>
                <w:rFonts w:ascii="Courier" w:hAnsi="Courier"/>
                <w:sz w:val="20"/>
                <w:szCs w:val="20"/>
              </w:rPr>
            </w:pPr>
            <w:r w:rsidRPr="00CF1128">
              <w:rPr>
                <w:rFonts w:ascii="Courier" w:hAnsi="Courier"/>
                <w:sz w:val="20"/>
                <w:szCs w:val="20"/>
              </w:rPr>
              <w:t xml:space="preserve">Describe the dream Beatty discusses with Montag.  What is Beatty’s intent in sharing this dream?  </w:t>
            </w:r>
          </w:p>
          <w:p w14:paraId="09815EA2" w14:textId="77777777" w:rsidR="00CF1128" w:rsidRPr="00CF1128" w:rsidRDefault="00CF1128" w:rsidP="00CF1128">
            <w:pPr>
              <w:pStyle w:val="NoSpacing"/>
              <w:ind w:left="360"/>
              <w:rPr>
                <w:rFonts w:ascii="Courier" w:hAnsi="Courier"/>
                <w:sz w:val="20"/>
                <w:szCs w:val="20"/>
              </w:rPr>
            </w:pPr>
          </w:p>
          <w:p w14:paraId="771749EA" w14:textId="49BC3BDB" w:rsidR="00CF1128" w:rsidRPr="00CF1128" w:rsidRDefault="00CF1128" w:rsidP="00CF1128">
            <w:pPr>
              <w:pStyle w:val="NoSpacing"/>
              <w:numPr>
                <w:ilvl w:val="0"/>
                <w:numId w:val="18"/>
              </w:numPr>
              <w:ind w:left="360"/>
              <w:rPr>
                <w:rFonts w:ascii="Courier" w:hAnsi="Courier"/>
                <w:sz w:val="20"/>
                <w:szCs w:val="20"/>
              </w:rPr>
            </w:pPr>
            <w:r w:rsidRPr="00CF1128">
              <w:rPr>
                <w:rFonts w:ascii="Courier" w:hAnsi="Courier"/>
                <w:sz w:val="20"/>
                <w:szCs w:val="20"/>
              </w:rPr>
              <w:t>Discuss Beatty’s character at the end of the chapter.  How does Beatty contrast to Montag?  Compare to Montag?</w:t>
            </w:r>
          </w:p>
          <w:p w14:paraId="2C7B2225" w14:textId="51F2BA9B" w:rsidR="00CF1128" w:rsidRPr="00CF1128" w:rsidRDefault="00CF1128" w:rsidP="00895D0E">
            <w:pPr>
              <w:pStyle w:val="NoSpacing"/>
              <w:jc w:val="center"/>
              <w:rPr>
                <w:rFonts w:ascii="Courier" w:hAnsi="Courier"/>
                <w:sz w:val="20"/>
                <w:szCs w:val="20"/>
              </w:rPr>
            </w:pPr>
          </w:p>
        </w:tc>
        <w:tc>
          <w:tcPr>
            <w:tcW w:w="2160" w:type="dxa"/>
          </w:tcPr>
          <w:p w14:paraId="0AD9AC67" w14:textId="77777777" w:rsidR="00FF3C13" w:rsidRPr="00CF1128" w:rsidRDefault="00FF3C13" w:rsidP="00D1569B">
            <w:pPr>
              <w:pStyle w:val="NoSpacing"/>
              <w:ind w:left="-18" w:firstLine="18"/>
              <w:jc w:val="center"/>
              <w:rPr>
                <w:rFonts w:ascii="Courier" w:hAnsi="Courier"/>
                <w:sz w:val="20"/>
                <w:szCs w:val="20"/>
              </w:rPr>
            </w:pPr>
          </w:p>
          <w:p w14:paraId="6B755950" w14:textId="11CD29AA" w:rsidR="004D401B" w:rsidRDefault="00CF1128" w:rsidP="00CF1128">
            <w:pPr>
              <w:pStyle w:val="NoSpacing"/>
              <w:tabs>
                <w:tab w:val="left" w:pos="-108"/>
              </w:tabs>
              <w:ind w:left="-18" w:firstLine="18"/>
              <w:jc w:val="center"/>
              <w:rPr>
                <w:rFonts w:ascii="Courier" w:hAnsi="Courier"/>
                <w:sz w:val="20"/>
                <w:szCs w:val="20"/>
              </w:rPr>
            </w:pPr>
            <w:r>
              <w:rPr>
                <w:rFonts w:ascii="Courier" w:hAnsi="Courier"/>
                <w:sz w:val="20"/>
                <w:szCs w:val="20"/>
              </w:rPr>
              <w:t>Continue reading Part 2.  Make notes about your key points.  Can you characterize the humanity and inhumanity of these individuals?</w:t>
            </w:r>
          </w:p>
          <w:p w14:paraId="06C407F9" w14:textId="77777777" w:rsidR="00CF1128" w:rsidRDefault="00CF1128" w:rsidP="00CF1128">
            <w:pPr>
              <w:pStyle w:val="NoSpacing"/>
              <w:tabs>
                <w:tab w:val="left" w:pos="-108"/>
              </w:tabs>
              <w:ind w:left="-18" w:firstLine="18"/>
              <w:jc w:val="center"/>
              <w:rPr>
                <w:rFonts w:ascii="Courier" w:hAnsi="Courier"/>
                <w:sz w:val="20"/>
                <w:szCs w:val="20"/>
              </w:rPr>
            </w:pPr>
          </w:p>
          <w:p w14:paraId="29728B30" w14:textId="032A1422" w:rsidR="00CF1128" w:rsidRDefault="00CF1128" w:rsidP="00CF1128">
            <w:pPr>
              <w:pStyle w:val="NoSpacing"/>
              <w:numPr>
                <w:ilvl w:val="0"/>
                <w:numId w:val="19"/>
              </w:numPr>
              <w:tabs>
                <w:tab w:val="left" w:pos="-108"/>
              </w:tabs>
              <w:rPr>
                <w:rFonts w:ascii="Courier" w:hAnsi="Courier"/>
                <w:sz w:val="20"/>
                <w:szCs w:val="20"/>
              </w:rPr>
            </w:pPr>
            <w:r>
              <w:rPr>
                <w:rFonts w:ascii="Courier" w:hAnsi="Courier"/>
                <w:sz w:val="20"/>
                <w:szCs w:val="20"/>
              </w:rPr>
              <w:t>Montag</w:t>
            </w:r>
          </w:p>
          <w:p w14:paraId="2A527EF7" w14:textId="77777777" w:rsidR="00CF1128" w:rsidRDefault="00CF1128" w:rsidP="00CF1128">
            <w:pPr>
              <w:pStyle w:val="NoSpacing"/>
              <w:numPr>
                <w:ilvl w:val="0"/>
                <w:numId w:val="19"/>
              </w:numPr>
              <w:tabs>
                <w:tab w:val="left" w:pos="-108"/>
              </w:tabs>
              <w:rPr>
                <w:rFonts w:ascii="Courier" w:hAnsi="Courier"/>
                <w:sz w:val="20"/>
                <w:szCs w:val="20"/>
              </w:rPr>
            </w:pPr>
            <w:r>
              <w:rPr>
                <w:rFonts w:ascii="Courier" w:hAnsi="Courier"/>
                <w:sz w:val="20"/>
                <w:szCs w:val="20"/>
              </w:rPr>
              <w:t>Beatty</w:t>
            </w:r>
          </w:p>
          <w:p w14:paraId="2C65B633" w14:textId="77777777" w:rsidR="00CF1128" w:rsidRDefault="00CF1128" w:rsidP="00CF1128">
            <w:pPr>
              <w:pStyle w:val="NoSpacing"/>
              <w:numPr>
                <w:ilvl w:val="0"/>
                <w:numId w:val="19"/>
              </w:numPr>
              <w:tabs>
                <w:tab w:val="left" w:pos="-108"/>
              </w:tabs>
              <w:rPr>
                <w:rFonts w:ascii="Courier" w:hAnsi="Courier"/>
                <w:sz w:val="20"/>
                <w:szCs w:val="20"/>
              </w:rPr>
            </w:pPr>
            <w:r>
              <w:rPr>
                <w:rFonts w:ascii="Courier" w:hAnsi="Courier"/>
                <w:sz w:val="20"/>
                <w:szCs w:val="20"/>
              </w:rPr>
              <w:t>Faber</w:t>
            </w:r>
          </w:p>
          <w:p w14:paraId="38891EAF" w14:textId="46006867" w:rsidR="00CF1128" w:rsidRDefault="00CF1128" w:rsidP="00CF1128">
            <w:pPr>
              <w:pStyle w:val="NoSpacing"/>
              <w:numPr>
                <w:ilvl w:val="0"/>
                <w:numId w:val="19"/>
              </w:numPr>
              <w:tabs>
                <w:tab w:val="left" w:pos="-108"/>
              </w:tabs>
              <w:rPr>
                <w:rFonts w:ascii="Courier" w:hAnsi="Courier"/>
                <w:sz w:val="20"/>
                <w:szCs w:val="20"/>
              </w:rPr>
            </w:pPr>
            <w:r>
              <w:rPr>
                <w:rFonts w:ascii="Courier" w:hAnsi="Courier"/>
                <w:sz w:val="20"/>
                <w:szCs w:val="20"/>
              </w:rPr>
              <w:t>Mildred</w:t>
            </w:r>
          </w:p>
          <w:p w14:paraId="18B21E72" w14:textId="77777777" w:rsidR="00CF1128" w:rsidRDefault="00CF1128" w:rsidP="00CF1128">
            <w:pPr>
              <w:pStyle w:val="NoSpacing"/>
              <w:tabs>
                <w:tab w:val="left" w:pos="-108"/>
              </w:tabs>
              <w:rPr>
                <w:rFonts w:ascii="Courier" w:hAnsi="Courier"/>
                <w:sz w:val="20"/>
                <w:szCs w:val="20"/>
              </w:rPr>
            </w:pPr>
          </w:p>
          <w:p w14:paraId="0446CBE4" w14:textId="77777777" w:rsidR="00CF1128" w:rsidRDefault="00CF1128" w:rsidP="00CF1128">
            <w:pPr>
              <w:pStyle w:val="NoSpacing"/>
              <w:tabs>
                <w:tab w:val="left" w:pos="-108"/>
              </w:tabs>
              <w:rPr>
                <w:rFonts w:ascii="Courier" w:hAnsi="Courier"/>
                <w:sz w:val="20"/>
                <w:szCs w:val="20"/>
              </w:rPr>
            </w:pPr>
          </w:p>
          <w:p w14:paraId="3E7EEF3A" w14:textId="02F9AEC9" w:rsidR="00CF1128" w:rsidRPr="00CF1128" w:rsidRDefault="00CF1128" w:rsidP="00CF1128">
            <w:pPr>
              <w:pStyle w:val="NoSpacing"/>
              <w:tabs>
                <w:tab w:val="left" w:pos="-108"/>
              </w:tabs>
              <w:ind w:left="-18" w:firstLine="18"/>
              <w:jc w:val="center"/>
              <w:rPr>
                <w:rFonts w:ascii="Courier" w:hAnsi="Courier"/>
                <w:sz w:val="20"/>
                <w:szCs w:val="20"/>
              </w:rPr>
            </w:pPr>
          </w:p>
        </w:tc>
        <w:tc>
          <w:tcPr>
            <w:tcW w:w="1980" w:type="dxa"/>
          </w:tcPr>
          <w:p w14:paraId="26AC4795" w14:textId="77777777" w:rsidR="00FF3C13" w:rsidRDefault="00FF3C13" w:rsidP="00D1569B">
            <w:pPr>
              <w:pStyle w:val="NoSpacing"/>
              <w:jc w:val="center"/>
              <w:rPr>
                <w:rFonts w:ascii="Courier" w:hAnsi="Courier"/>
                <w:sz w:val="20"/>
                <w:szCs w:val="20"/>
              </w:rPr>
            </w:pPr>
          </w:p>
          <w:p w14:paraId="2B08A074" w14:textId="05004594" w:rsidR="00CF1128" w:rsidRDefault="00CF1128" w:rsidP="00D1569B">
            <w:pPr>
              <w:pStyle w:val="NoSpacing"/>
              <w:jc w:val="center"/>
              <w:rPr>
                <w:rFonts w:ascii="Courier" w:hAnsi="Courier"/>
                <w:sz w:val="20"/>
                <w:szCs w:val="20"/>
              </w:rPr>
            </w:pPr>
            <w:r>
              <w:rPr>
                <w:rFonts w:ascii="Courier" w:hAnsi="Courier"/>
                <w:sz w:val="20"/>
                <w:szCs w:val="20"/>
              </w:rPr>
              <w:t>Finish Part 2.  Group quiz</w:t>
            </w:r>
          </w:p>
          <w:p w14:paraId="70CA7306" w14:textId="77777777" w:rsidR="0079420B" w:rsidRPr="00CF1128" w:rsidRDefault="0079420B" w:rsidP="00D1569B">
            <w:pPr>
              <w:pStyle w:val="NoSpacing"/>
              <w:jc w:val="center"/>
              <w:rPr>
                <w:rFonts w:ascii="Courier" w:hAnsi="Courier"/>
                <w:sz w:val="20"/>
                <w:szCs w:val="20"/>
              </w:rPr>
            </w:pPr>
          </w:p>
          <w:p w14:paraId="763A1F97" w14:textId="67EDA279" w:rsidR="006522B2" w:rsidRPr="00CF1128" w:rsidRDefault="006522B2" w:rsidP="00192D6A">
            <w:pPr>
              <w:pStyle w:val="NoSpacing"/>
              <w:jc w:val="center"/>
              <w:rPr>
                <w:rFonts w:ascii="Courier" w:hAnsi="Courier"/>
                <w:sz w:val="20"/>
                <w:szCs w:val="20"/>
              </w:rPr>
            </w:pPr>
            <w:bookmarkStart w:id="0" w:name="_GoBack"/>
            <w:bookmarkEnd w:id="0"/>
          </w:p>
        </w:tc>
      </w:tr>
    </w:tbl>
    <w:p w14:paraId="35CB7E80" w14:textId="7F6AF9DC" w:rsidR="0047739F" w:rsidRPr="00CF1128" w:rsidRDefault="0047739F" w:rsidP="000120C4">
      <w:pPr>
        <w:rPr>
          <w:rFonts w:ascii="Courier" w:hAnsi="Courier"/>
          <w:sz w:val="20"/>
          <w:szCs w:val="20"/>
        </w:rPr>
      </w:pPr>
    </w:p>
    <w:sectPr w:rsidR="0047739F" w:rsidRPr="00CF1128" w:rsidSect="006522B2">
      <w:pgSz w:w="15840" w:h="12240" w:orient="landscape"/>
      <w:pgMar w:top="36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EDA"/>
    <w:multiLevelType w:val="hybridMultilevel"/>
    <w:tmpl w:val="6F7C8074"/>
    <w:lvl w:ilvl="0" w:tplc="7BC6D70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402DB"/>
    <w:multiLevelType w:val="hybridMultilevel"/>
    <w:tmpl w:val="036A61BE"/>
    <w:lvl w:ilvl="0" w:tplc="C032AF5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F56D4"/>
    <w:multiLevelType w:val="hybridMultilevel"/>
    <w:tmpl w:val="9C88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F3D4A"/>
    <w:multiLevelType w:val="hybridMultilevel"/>
    <w:tmpl w:val="ED7A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F3227"/>
    <w:multiLevelType w:val="hybridMultilevel"/>
    <w:tmpl w:val="ED5A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60762"/>
    <w:multiLevelType w:val="hybridMultilevel"/>
    <w:tmpl w:val="F85E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B27E5"/>
    <w:multiLevelType w:val="hybridMultilevel"/>
    <w:tmpl w:val="62C0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528A6"/>
    <w:multiLevelType w:val="hybridMultilevel"/>
    <w:tmpl w:val="31CCB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82F57"/>
    <w:multiLevelType w:val="hybridMultilevel"/>
    <w:tmpl w:val="C0AC397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nsid w:val="31EA2AEB"/>
    <w:multiLevelType w:val="hybridMultilevel"/>
    <w:tmpl w:val="94FE5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A6926"/>
    <w:multiLevelType w:val="hybridMultilevel"/>
    <w:tmpl w:val="62F0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422C2"/>
    <w:multiLevelType w:val="hybridMultilevel"/>
    <w:tmpl w:val="84DA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63E82"/>
    <w:multiLevelType w:val="hybridMultilevel"/>
    <w:tmpl w:val="77EC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F1A09"/>
    <w:multiLevelType w:val="hybridMultilevel"/>
    <w:tmpl w:val="1B260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6F59E1"/>
    <w:multiLevelType w:val="hybridMultilevel"/>
    <w:tmpl w:val="036A61BE"/>
    <w:lvl w:ilvl="0" w:tplc="C032AF5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2573D1"/>
    <w:multiLevelType w:val="hybridMultilevel"/>
    <w:tmpl w:val="A6BC2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CE7B1D"/>
    <w:multiLevelType w:val="hybridMultilevel"/>
    <w:tmpl w:val="334A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3C1AED"/>
    <w:multiLevelType w:val="hybridMultilevel"/>
    <w:tmpl w:val="3F68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783B70"/>
    <w:multiLevelType w:val="hybridMultilevel"/>
    <w:tmpl w:val="6FB2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8"/>
  </w:num>
  <w:num w:numId="4">
    <w:abstractNumId w:val="17"/>
  </w:num>
  <w:num w:numId="5">
    <w:abstractNumId w:val="2"/>
  </w:num>
  <w:num w:numId="6">
    <w:abstractNumId w:val="16"/>
  </w:num>
  <w:num w:numId="7">
    <w:abstractNumId w:val="15"/>
  </w:num>
  <w:num w:numId="8">
    <w:abstractNumId w:val="6"/>
  </w:num>
  <w:num w:numId="9">
    <w:abstractNumId w:val="3"/>
  </w:num>
  <w:num w:numId="10">
    <w:abstractNumId w:val="8"/>
  </w:num>
  <w:num w:numId="11">
    <w:abstractNumId w:val="5"/>
  </w:num>
  <w:num w:numId="12">
    <w:abstractNumId w:val="7"/>
  </w:num>
  <w:num w:numId="13">
    <w:abstractNumId w:val="13"/>
  </w:num>
  <w:num w:numId="14">
    <w:abstractNumId w:val="9"/>
  </w:num>
  <w:num w:numId="15">
    <w:abstractNumId w:val="12"/>
  </w:num>
  <w:num w:numId="16">
    <w:abstractNumId w:val="1"/>
  </w:num>
  <w:num w:numId="17">
    <w:abstractNumId w:val="14"/>
  </w:num>
  <w:num w:numId="18">
    <w:abstractNumId w:val="4"/>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94"/>
    <w:rsid w:val="00004381"/>
    <w:rsid w:val="000120C4"/>
    <w:rsid w:val="00043B2D"/>
    <w:rsid w:val="00091F04"/>
    <w:rsid w:val="000969AF"/>
    <w:rsid w:val="000A4C10"/>
    <w:rsid w:val="000F31D3"/>
    <w:rsid w:val="000F4BC1"/>
    <w:rsid w:val="000F57E8"/>
    <w:rsid w:val="001023C6"/>
    <w:rsid w:val="00111E6C"/>
    <w:rsid w:val="00120F02"/>
    <w:rsid w:val="00153532"/>
    <w:rsid w:val="00154012"/>
    <w:rsid w:val="00154B71"/>
    <w:rsid w:val="001741E6"/>
    <w:rsid w:val="001803BC"/>
    <w:rsid w:val="00192D6A"/>
    <w:rsid w:val="00196D6E"/>
    <w:rsid w:val="001B471D"/>
    <w:rsid w:val="001B4F10"/>
    <w:rsid w:val="001B7749"/>
    <w:rsid w:val="001D134D"/>
    <w:rsid w:val="001D3600"/>
    <w:rsid w:val="001E0E8A"/>
    <w:rsid w:val="001E2085"/>
    <w:rsid w:val="001F3A4E"/>
    <w:rsid w:val="00207AE4"/>
    <w:rsid w:val="00216142"/>
    <w:rsid w:val="00241610"/>
    <w:rsid w:val="002458F7"/>
    <w:rsid w:val="00245FE7"/>
    <w:rsid w:val="00267E00"/>
    <w:rsid w:val="002815B3"/>
    <w:rsid w:val="002912C6"/>
    <w:rsid w:val="002B2029"/>
    <w:rsid w:val="002C012D"/>
    <w:rsid w:val="002C0296"/>
    <w:rsid w:val="002C642B"/>
    <w:rsid w:val="002D143C"/>
    <w:rsid w:val="002F3AE8"/>
    <w:rsid w:val="00310517"/>
    <w:rsid w:val="00332E94"/>
    <w:rsid w:val="00347DBE"/>
    <w:rsid w:val="00361BC3"/>
    <w:rsid w:val="00362977"/>
    <w:rsid w:val="00364E69"/>
    <w:rsid w:val="00384D40"/>
    <w:rsid w:val="003A0D51"/>
    <w:rsid w:val="003B6780"/>
    <w:rsid w:val="003E373B"/>
    <w:rsid w:val="004004DB"/>
    <w:rsid w:val="004212DD"/>
    <w:rsid w:val="004241DF"/>
    <w:rsid w:val="00433E12"/>
    <w:rsid w:val="0045343B"/>
    <w:rsid w:val="00454993"/>
    <w:rsid w:val="00467373"/>
    <w:rsid w:val="0047739F"/>
    <w:rsid w:val="004801EE"/>
    <w:rsid w:val="004A016A"/>
    <w:rsid w:val="004C1B17"/>
    <w:rsid w:val="004C6EF7"/>
    <w:rsid w:val="004D401B"/>
    <w:rsid w:val="00500F8F"/>
    <w:rsid w:val="00503B8D"/>
    <w:rsid w:val="0051422F"/>
    <w:rsid w:val="005234ED"/>
    <w:rsid w:val="00534902"/>
    <w:rsid w:val="0055301F"/>
    <w:rsid w:val="00553B3B"/>
    <w:rsid w:val="00565F6D"/>
    <w:rsid w:val="00584880"/>
    <w:rsid w:val="00584D0F"/>
    <w:rsid w:val="005A2A44"/>
    <w:rsid w:val="005B6BEA"/>
    <w:rsid w:val="005C1B6D"/>
    <w:rsid w:val="005F4942"/>
    <w:rsid w:val="00606A3F"/>
    <w:rsid w:val="00615413"/>
    <w:rsid w:val="00616F50"/>
    <w:rsid w:val="00622C6B"/>
    <w:rsid w:val="006522B2"/>
    <w:rsid w:val="00663591"/>
    <w:rsid w:val="00667989"/>
    <w:rsid w:val="00682C73"/>
    <w:rsid w:val="00685A89"/>
    <w:rsid w:val="006B0A7A"/>
    <w:rsid w:val="006E2782"/>
    <w:rsid w:val="006E4084"/>
    <w:rsid w:val="0073098C"/>
    <w:rsid w:val="00741C70"/>
    <w:rsid w:val="00753767"/>
    <w:rsid w:val="007540BE"/>
    <w:rsid w:val="00783C94"/>
    <w:rsid w:val="00790523"/>
    <w:rsid w:val="0079145E"/>
    <w:rsid w:val="0079420B"/>
    <w:rsid w:val="007A50A2"/>
    <w:rsid w:val="007C1C72"/>
    <w:rsid w:val="007C4307"/>
    <w:rsid w:val="007C57B4"/>
    <w:rsid w:val="007C6B16"/>
    <w:rsid w:val="007D06B3"/>
    <w:rsid w:val="007D54B0"/>
    <w:rsid w:val="008039AF"/>
    <w:rsid w:val="00810689"/>
    <w:rsid w:val="00845A8B"/>
    <w:rsid w:val="00851B15"/>
    <w:rsid w:val="00875C08"/>
    <w:rsid w:val="0089211F"/>
    <w:rsid w:val="00895D0E"/>
    <w:rsid w:val="008974F3"/>
    <w:rsid w:val="008A467B"/>
    <w:rsid w:val="008B2F61"/>
    <w:rsid w:val="008E35BE"/>
    <w:rsid w:val="00902112"/>
    <w:rsid w:val="009141E7"/>
    <w:rsid w:val="00952564"/>
    <w:rsid w:val="00981BED"/>
    <w:rsid w:val="009B5DF9"/>
    <w:rsid w:val="009B7344"/>
    <w:rsid w:val="009C3D18"/>
    <w:rsid w:val="009E20FA"/>
    <w:rsid w:val="009E2B2A"/>
    <w:rsid w:val="009F3578"/>
    <w:rsid w:val="009F542E"/>
    <w:rsid w:val="00A169CD"/>
    <w:rsid w:val="00A17056"/>
    <w:rsid w:val="00A325DC"/>
    <w:rsid w:val="00A33D6D"/>
    <w:rsid w:val="00A4643F"/>
    <w:rsid w:val="00A5594D"/>
    <w:rsid w:val="00A828AA"/>
    <w:rsid w:val="00A84EBE"/>
    <w:rsid w:val="00A90865"/>
    <w:rsid w:val="00A92D0B"/>
    <w:rsid w:val="00AA0D49"/>
    <w:rsid w:val="00AB0170"/>
    <w:rsid w:val="00B00CA5"/>
    <w:rsid w:val="00B017AC"/>
    <w:rsid w:val="00B05D2A"/>
    <w:rsid w:val="00B44DF6"/>
    <w:rsid w:val="00B4755D"/>
    <w:rsid w:val="00B64683"/>
    <w:rsid w:val="00B776A2"/>
    <w:rsid w:val="00B81444"/>
    <w:rsid w:val="00B82FCB"/>
    <w:rsid w:val="00B874F1"/>
    <w:rsid w:val="00B9432A"/>
    <w:rsid w:val="00BB2526"/>
    <w:rsid w:val="00BB73F5"/>
    <w:rsid w:val="00BC20F9"/>
    <w:rsid w:val="00BE4DF6"/>
    <w:rsid w:val="00BF1F84"/>
    <w:rsid w:val="00BF475F"/>
    <w:rsid w:val="00BF6C5D"/>
    <w:rsid w:val="00C15BD0"/>
    <w:rsid w:val="00C323E3"/>
    <w:rsid w:val="00C327B5"/>
    <w:rsid w:val="00C33436"/>
    <w:rsid w:val="00C61A9C"/>
    <w:rsid w:val="00C663B3"/>
    <w:rsid w:val="00C759EA"/>
    <w:rsid w:val="00C8213E"/>
    <w:rsid w:val="00C824AC"/>
    <w:rsid w:val="00C85627"/>
    <w:rsid w:val="00C94640"/>
    <w:rsid w:val="00CA280E"/>
    <w:rsid w:val="00CB4F8B"/>
    <w:rsid w:val="00CB7351"/>
    <w:rsid w:val="00CC153F"/>
    <w:rsid w:val="00CC5346"/>
    <w:rsid w:val="00CD230B"/>
    <w:rsid w:val="00CE2ACD"/>
    <w:rsid w:val="00CF1128"/>
    <w:rsid w:val="00CF789B"/>
    <w:rsid w:val="00D0469A"/>
    <w:rsid w:val="00D11F2E"/>
    <w:rsid w:val="00D1569B"/>
    <w:rsid w:val="00D22FD6"/>
    <w:rsid w:val="00D256FB"/>
    <w:rsid w:val="00D53C79"/>
    <w:rsid w:val="00D54475"/>
    <w:rsid w:val="00D62E9E"/>
    <w:rsid w:val="00D65AFC"/>
    <w:rsid w:val="00D71CCD"/>
    <w:rsid w:val="00D86D3B"/>
    <w:rsid w:val="00D928DC"/>
    <w:rsid w:val="00D93446"/>
    <w:rsid w:val="00DA2F8C"/>
    <w:rsid w:val="00DC10BF"/>
    <w:rsid w:val="00DE7F9E"/>
    <w:rsid w:val="00DF29F0"/>
    <w:rsid w:val="00E04DEA"/>
    <w:rsid w:val="00E411AA"/>
    <w:rsid w:val="00E46CCF"/>
    <w:rsid w:val="00E548A8"/>
    <w:rsid w:val="00E9176C"/>
    <w:rsid w:val="00E9765C"/>
    <w:rsid w:val="00EB0CF0"/>
    <w:rsid w:val="00EC0099"/>
    <w:rsid w:val="00EE617E"/>
    <w:rsid w:val="00EF3955"/>
    <w:rsid w:val="00F02F5E"/>
    <w:rsid w:val="00F04E4C"/>
    <w:rsid w:val="00F2163E"/>
    <w:rsid w:val="00F25F11"/>
    <w:rsid w:val="00F36FE2"/>
    <w:rsid w:val="00F5371F"/>
    <w:rsid w:val="00F64532"/>
    <w:rsid w:val="00F847B0"/>
    <w:rsid w:val="00FA476A"/>
    <w:rsid w:val="00FA6779"/>
    <w:rsid w:val="00FB7042"/>
    <w:rsid w:val="00FF3C13"/>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37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E94"/>
    <w:pPr>
      <w:spacing w:after="0" w:line="240" w:lineRule="auto"/>
    </w:pPr>
  </w:style>
  <w:style w:type="table" w:styleId="TableGrid">
    <w:name w:val="Table Grid"/>
    <w:basedOn w:val="TableNormal"/>
    <w:uiPriority w:val="59"/>
    <w:rsid w:val="00332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34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E94"/>
    <w:pPr>
      <w:spacing w:after="0" w:line="240" w:lineRule="auto"/>
    </w:pPr>
  </w:style>
  <w:style w:type="table" w:styleId="TableGrid">
    <w:name w:val="Table Grid"/>
    <w:basedOn w:val="TableNormal"/>
    <w:uiPriority w:val="59"/>
    <w:rsid w:val="00332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3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240</Words>
  <Characters>1368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 Group</dc:creator>
  <cp:lastModifiedBy>McKinney ISD</cp:lastModifiedBy>
  <cp:revision>3</cp:revision>
  <cp:lastPrinted>2015-03-06T14:00:00Z</cp:lastPrinted>
  <dcterms:created xsi:type="dcterms:W3CDTF">2015-04-28T19:01:00Z</dcterms:created>
  <dcterms:modified xsi:type="dcterms:W3CDTF">2015-04-28T19:44:00Z</dcterms:modified>
</cp:coreProperties>
</file>